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691" w:rsidRDefault="00220691" w:rsidP="00220691">
      <w:pPr>
        <w:pStyle w:val="3"/>
        <w:spacing w:before="240" w:line="293" w:lineRule="auto"/>
      </w:pPr>
      <w:r>
        <w:t xml:space="preserve">2 </w:t>
      </w:r>
      <w:r w:rsidRPr="00514321">
        <w:rPr>
          <w:caps/>
        </w:rPr>
        <w:t>Тем</w:t>
      </w:r>
      <w:r w:rsidRPr="00514321">
        <w:rPr>
          <w:caps/>
          <w:lang w:val="kk-KZ"/>
        </w:rPr>
        <w:t xml:space="preserve">ірбетон құрылымдарын тотығудан </w:t>
      </w:r>
      <w:r>
        <w:rPr>
          <w:caps/>
          <w:lang w:val="kk-KZ"/>
        </w:rPr>
        <w:t xml:space="preserve">                                </w:t>
      </w:r>
      <w:r w:rsidRPr="00514321">
        <w:rPr>
          <w:caps/>
          <w:lang w:val="kk-KZ"/>
        </w:rPr>
        <w:t>қорғау жолдарын дайында</w:t>
      </w:r>
      <w:r w:rsidRPr="00514321">
        <w:rPr>
          <w:caps/>
          <w:lang w:val="kk-KZ"/>
        </w:rPr>
        <w:t>у</w:t>
      </w:r>
    </w:p>
    <w:p w:rsidR="00220691" w:rsidRPr="00514321" w:rsidRDefault="00220691" w:rsidP="00220691">
      <w:pPr>
        <w:spacing w:before="120" w:after="120" w:line="293" w:lineRule="auto"/>
        <w:jc w:val="center"/>
        <w:rPr>
          <w:sz w:val="28"/>
          <w:lang w:val="kk-KZ"/>
        </w:rPr>
      </w:pPr>
      <w:r>
        <w:rPr>
          <w:b/>
          <w:sz w:val="28"/>
        </w:rPr>
        <w:t xml:space="preserve">2.1 </w:t>
      </w:r>
      <w:r>
        <w:rPr>
          <w:b/>
          <w:sz w:val="28"/>
          <w:lang w:val="kk-KZ"/>
        </w:rPr>
        <w:t>Сабақтың мақсаты</w:t>
      </w:r>
    </w:p>
    <w:p w:rsidR="00220691" w:rsidRPr="00514321" w:rsidRDefault="00220691" w:rsidP="00220691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Темірбетон құрылымдарын тотығудан қорғау үшін лак сыр материалдарын таңдау.</w:t>
      </w:r>
      <w:r w:rsidRPr="00514321">
        <w:rPr>
          <w:sz w:val="28"/>
          <w:lang w:val="kk-KZ"/>
        </w:rPr>
        <w:t xml:space="preserve">  </w:t>
      </w:r>
    </w:p>
    <w:p w:rsidR="00220691" w:rsidRPr="00236962" w:rsidRDefault="00220691" w:rsidP="00220691">
      <w:pPr>
        <w:pStyle w:val="1"/>
        <w:spacing w:before="120" w:after="120" w:line="293" w:lineRule="auto"/>
        <w:rPr>
          <w:lang w:val="kk-KZ"/>
        </w:rPr>
      </w:pPr>
      <w:r w:rsidRPr="00220691">
        <w:rPr>
          <w:lang w:val="kk-KZ"/>
        </w:rPr>
        <w:t xml:space="preserve">2.2 </w:t>
      </w:r>
      <w:r>
        <w:rPr>
          <w:lang w:val="kk-KZ"/>
        </w:rPr>
        <w:t>Теориялық мәліметтер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t>Лак сырлы жабындар темірбетон құрылымдарын коррозиядан қорғаудың ең көп тараған қосалқы шараларының қатарына кіреді. Олардың түрлері</w:t>
      </w:r>
      <w:r>
        <w:rPr>
          <w:sz w:val="28"/>
        </w:rPr>
        <w:t xml:space="preserve">: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43"/>
        <w:gridCol w:w="4644"/>
      </w:tblGrid>
      <w:tr w:rsidR="00220691" w:rsidRPr="008725D8" w:rsidTr="004C62B9">
        <w:tc>
          <w:tcPr>
            <w:tcW w:w="4643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br w:type="page"/>
              <w:t xml:space="preserve">- </w:t>
            </w:r>
            <w:proofErr w:type="spellStart"/>
            <w:r w:rsidRPr="008725D8">
              <w:rPr>
                <w:sz w:val="28"/>
              </w:rPr>
              <w:t>алкид</w:t>
            </w:r>
            <w:proofErr w:type="spellEnd"/>
            <w:r>
              <w:rPr>
                <w:sz w:val="28"/>
                <w:lang w:val="kk-KZ"/>
              </w:rPr>
              <w:t>ті</w:t>
            </w:r>
            <w:r w:rsidRPr="008725D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кремний</w:t>
            </w:r>
            <w:r>
              <w:rPr>
                <w:sz w:val="28"/>
                <w:lang w:val="kk-KZ"/>
              </w:rPr>
              <w:t>-</w:t>
            </w:r>
            <w:proofErr w:type="spellStart"/>
            <w:r w:rsidRPr="008725D8">
              <w:rPr>
                <w:sz w:val="28"/>
              </w:rPr>
              <w:t>органи</w:t>
            </w:r>
            <w:proofErr w:type="spellEnd"/>
            <w:r>
              <w:rPr>
                <w:sz w:val="28"/>
                <w:lang w:val="kk-KZ"/>
              </w:rPr>
              <w:t>калық</w:t>
            </w:r>
            <w:r w:rsidRPr="008725D8">
              <w:rPr>
                <w:sz w:val="28"/>
              </w:rPr>
              <w:t>;</w:t>
            </w:r>
          </w:p>
        </w:tc>
      </w:tr>
      <w:tr w:rsidR="00220691" w:rsidRPr="008725D8" w:rsidTr="004C62B9">
        <w:tc>
          <w:tcPr>
            <w:tcW w:w="4643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майлы</w:t>
            </w:r>
            <w:r w:rsidRPr="008725D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proofErr w:type="spellStart"/>
            <w:r w:rsidRPr="008725D8">
              <w:rPr>
                <w:sz w:val="28"/>
              </w:rPr>
              <w:t>эпоксид</w:t>
            </w:r>
            <w:proofErr w:type="spellEnd"/>
            <w:r>
              <w:rPr>
                <w:sz w:val="28"/>
                <w:lang w:val="kk-KZ"/>
              </w:rPr>
              <w:t>ті</w:t>
            </w:r>
            <w:r w:rsidRPr="008725D8">
              <w:rPr>
                <w:sz w:val="28"/>
              </w:rPr>
              <w:t>;</w:t>
            </w:r>
          </w:p>
        </w:tc>
      </w:tr>
      <w:tr w:rsidR="00220691" w:rsidRPr="008725D8" w:rsidTr="004C62B9">
        <w:tc>
          <w:tcPr>
            <w:tcW w:w="4643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нитроцеллюлоз</w:t>
            </w:r>
            <w:r>
              <w:rPr>
                <w:sz w:val="28"/>
                <w:lang w:val="kk-KZ"/>
              </w:rPr>
              <w:t>ды</w:t>
            </w:r>
            <w:r w:rsidRPr="008725D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перхлорвинил</w:t>
            </w:r>
            <w:r>
              <w:rPr>
                <w:sz w:val="28"/>
                <w:lang w:val="kk-KZ"/>
              </w:rPr>
              <w:t>ді</w:t>
            </w:r>
            <w:r w:rsidRPr="008725D8">
              <w:rPr>
                <w:sz w:val="28"/>
              </w:rPr>
              <w:t>;</w:t>
            </w:r>
          </w:p>
        </w:tc>
      </w:tr>
      <w:tr w:rsidR="00220691" w:rsidRPr="008725D8" w:rsidTr="004C62B9">
        <w:tc>
          <w:tcPr>
            <w:tcW w:w="4643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proofErr w:type="spellStart"/>
            <w:r w:rsidRPr="008725D8">
              <w:rPr>
                <w:sz w:val="28"/>
              </w:rPr>
              <w:t>полимерцемент</w:t>
            </w:r>
            <w:proofErr w:type="spellEnd"/>
            <w:r>
              <w:rPr>
                <w:sz w:val="28"/>
                <w:lang w:val="kk-KZ"/>
              </w:rPr>
              <w:t>ті</w:t>
            </w:r>
            <w:r w:rsidRPr="008725D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хлоркаучук</w:t>
            </w:r>
            <w:r>
              <w:rPr>
                <w:sz w:val="28"/>
                <w:lang w:val="kk-KZ"/>
              </w:rPr>
              <w:t>ті</w:t>
            </w:r>
            <w:r w:rsidRPr="008725D8">
              <w:rPr>
                <w:sz w:val="28"/>
              </w:rPr>
              <w:t>;</w:t>
            </w:r>
          </w:p>
        </w:tc>
      </w:tr>
      <w:tr w:rsidR="00220691" w:rsidRPr="008725D8" w:rsidTr="004C62B9">
        <w:tc>
          <w:tcPr>
            <w:tcW w:w="4643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органикалық силикатты</w:t>
            </w:r>
            <w:r w:rsidRPr="008725D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proofErr w:type="spellStart"/>
            <w:r w:rsidRPr="008725D8">
              <w:rPr>
                <w:sz w:val="28"/>
              </w:rPr>
              <w:t>хлорсульфи</w:t>
            </w:r>
            <w:proofErr w:type="spellEnd"/>
            <w:r>
              <w:rPr>
                <w:sz w:val="28"/>
                <w:lang w:val="kk-KZ"/>
              </w:rPr>
              <w:t>тталған</w:t>
            </w:r>
            <w:r w:rsidRPr="008725D8">
              <w:rPr>
                <w:sz w:val="28"/>
              </w:rPr>
              <w:t xml:space="preserve"> пол</w:t>
            </w:r>
            <w:r w:rsidRPr="008725D8">
              <w:rPr>
                <w:sz w:val="28"/>
              </w:rPr>
              <w:t>и</w:t>
            </w:r>
            <w:r w:rsidRPr="008725D8">
              <w:rPr>
                <w:sz w:val="28"/>
              </w:rPr>
              <w:t>этилен;</w:t>
            </w:r>
          </w:p>
        </w:tc>
      </w:tr>
      <w:tr w:rsidR="00220691" w:rsidRPr="008725D8" w:rsidTr="004C62B9">
        <w:tc>
          <w:tcPr>
            <w:tcW w:w="4643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поливинилацетат</w:t>
            </w:r>
            <w:r>
              <w:rPr>
                <w:sz w:val="28"/>
                <w:lang w:val="kk-KZ"/>
              </w:rPr>
              <w:t>ты</w:t>
            </w:r>
            <w:r w:rsidRPr="008725D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proofErr w:type="spellStart"/>
            <w:r w:rsidRPr="008725D8">
              <w:rPr>
                <w:sz w:val="28"/>
              </w:rPr>
              <w:t>хлорнаирит</w:t>
            </w:r>
            <w:proofErr w:type="spellEnd"/>
            <w:r>
              <w:rPr>
                <w:sz w:val="28"/>
                <w:lang w:val="kk-KZ"/>
              </w:rPr>
              <w:t>ті</w:t>
            </w:r>
            <w:r w:rsidRPr="008725D8">
              <w:rPr>
                <w:sz w:val="28"/>
              </w:rPr>
              <w:t>;</w:t>
            </w:r>
          </w:p>
        </w:tc>
      </w:tr>
      <w:tr w:rsidR="00220691" w:rsidRPr="008725D8" w:rsidTr="004C62B9">
        <w:tc>
          <w:tcPr>
            <w:tcW w:w="4643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 xml:space="preserve">- </w:t>
            </w:r>
            <w:proofErr w:type="spellStart"/>
            <w:r w:rsidRPr="008725D8">
              <w:rPr>
                <w:sz w:val="28"/>
              </w:rPr>
              <w:t>бутадиенстироль</w:t>
            </w:r>
            <w:proofErr w:type="spellEnd"/>
            <w:r>
              <w:rPr>
                <w:sz w:val="28"/>
                <w:lang w:val="kk-KZ"/>
              </w:rPr>
              <w:t>ды</w:t>
            </w:r>
            <w:r w:rsidRPr="008725D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725D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725D8">
              <w:rPr>
                <w:sz w:val="28"/>
              </w:rPr>
              <w:t>- тиокол</w:t>
            </w:r>
            <w:r>
              <w:rPr>
                <w:sz w:val="28"/>
                <w:lang w:val="kk-KZ"/>
              </w:rPr>
              <w:t>ды</w:t>
            </w:r>
            <w:r w:rsidRPr="008725D8">
              <w:rPr>
                <w:sz w:val="28"/>
              </w:rPr>
              <w:t>.</w:t>
            </w:r>
          </w:p>
        </w:tc>
      </w:tr>
    </w:tbl>
    <w:p w:rsidR="00220691" w:rsidRPr="00891B88" w:rsidRDefault="00220691" w:rsidP="00220691">
      <w:pPr>
        <w:spacing w:before="120" w:line="293" w:lineRule="auto"/>
        <w:ind w:firstLine="567"/>
        <w:jc w:val="both"/>
        <w:rPr>
          <w:sz w:val="28"/>
        </w:rPr>
      </w:pPr>
      <w:r w:rsidRPr="00891B88">
        <w:rPr>
          <w:sz w:val="28"/>
          <w:lang w:val="kk-KZ"/>
        </w:rPr>
        <w:t>Лак сырлы жабындар</w:t>
      </w:r>
      <w:r w:rsidRPr="00891B88">
        <w:rPr>
          <w:sz w:val="28"/>
        </w:rPr>
        <w:t xml:space="preserve"> </w:t>
      </w:r>
      <w:r w:rsidRPr="00891B88">
        <w:rPr>
          <w:sz w:val="28"/>
          <w:lang w:val="kk-KZ"/>
        </w:rPr>
        <w:t xml:space="preserve">екі түрге бөлінеді: атмосфераға берік  </w:t>
      </w:r>
      <w:r w:rsidRPr="00891B88">
        <w:rPr>
          <w:sz w:val="28"/>
        </w:rPr>
        <w:t xml:space="preserve">(а – </w:t>
      </w:r>
      <w:r w:rsidRPr="00891B88">
        <w:rPr>
          <w:sz w:val="28"/>
          <w:lang w:val="kk-KZ"/>
        </w:rPr>
        <w:t>ашық ауаға берік</w:t>
      </w:r>
      <w:r w:rsidRPr="00891B88">
        <w:rPr>
          <w:sz w:val="28"/>
        </w:rPr>
        <w:t xml:space="preserve">; ан – </w:t>
      </w:r>
      <w:r w:rsidRPr="00891B88">
        <w:rPr>
          <w:sz w:val="28"/>
          <w:lang w:val="kk-KZ"/>
        </w:rPr>
        <w:t>қалқа астында</w:t>
      </w:r>
      <w:r w:rsidRPr="00891B88">
        <w:rPr>
          <w:sz w:val="28"/>
        </w:rPr>
        <w:t>)</w:t>
      </w:r>
      <w:r w:rsidRPr="00891B88">
        <w:rPr>
          <w:sz w:val="28"/>
          <w:lang w:val="kk-KZ"/>
        </w:rPr>
        <w:t xml:space="preserve"> және ішкі жұмыстар үшін</w:t>
      </w:r>
      <w:r w:rsidRPr="00891B88">
        <w:rPr>
          <w:sz w:val="28"/>
        </w:rPr>
        <w:t xml:space="preserve"> (п – </w:t>
      </w:r>
      <w:r w:rsidRPr="00891B88">
        <w:rPr>
          <w:sz w:val="28"/>
          <w:lang w:val="kk-KZ"/>
        </w:rPr>
        <w:t>бөлмелерде</w:t>
      </w:r>
      <w:r w:rsidRPr="00891B88">
        <w:rPr>
          <w:sz w:val="28"/>
        </w:rPr>
        <w:t xml:space="preserve">). </w:t>
      </w:r>
      <w:r w:rsidRPr="00891B88">
        <w:rPr>
          <w:sz w:val="28"/>
          <w:lang w:val="kk-KZ"/>
        </w:rPr>
        <w:t>Сонымен қатар, олар басқа да қасиеттерге ие, жобалау нормаларында оларды индекстермен белгілейді</w:t>
      </w:r>
      <w:r w:rsidRPr="00891B88">
        <w:rPr>
          <w:sz w:val="28"/>
        </w:rPr>
        <w:t xml:space="preserve">: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43"/>
        <w:gridCol w:w="4644"/>
      </w:tblGrid>
      <w:tr w:rsidR="00220691" w:rsidRPr="00891B88" w:rsidTr="004C62B9">
        <w:tc>
          <w:tcPr>
            <w:tcW w:w="4643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91B88">
              <w:rPr>
                <w:sz w:val="28"/>
              </w:rPr>
              <w:t xml:space="preserve">х – </w:t>
            </w:r>
            <w:r w:rsidRPr="00891B88">
              <w:rPr>
                <w:sz w:val="28"/>
                <w:lang w:val="kk-KZ"/>
              </w:rPr>
              <w:t>химиялық берік</w:t>
            </w:r>
            <w:r w:rsidRPr="00891B8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91B88">
              <w:rPr>
                <w:sz w:val="28"/>
              </w:rPr>
              <w:t xml:space="preserve">щ – </w:t>
            </w:r>
            <w:r w:rsidRPr="00891B88">
              <w:rPr>
                <w:sz w:val="28"/>
                <w:lang w:val="kk-KZ"/>
              </w:rPr>
              <w:t>сілтіге берік</w:t>
            </w:r>
            <w:r w:rsidRPr="00891B88">
              <w:rPr>
                <w:sz w:val="28"/>
              </w:rPr>
              <w:t>;</w:t>
            </w:r>
          </w:p>
        </w:tc>
      </w:tr>
      <w:tr w:rsidR="00220691" w:rsidRPr="00891B88" w:rsidTr="004C62B9">
        <w:tc>
          <w:tcPr>
            <w:tcW w:w="4643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91B88">
              <w:rPr>
                <w:sz w:val="28"/>
              </w:rPr>
              <w:t xml:space="preserve">в – </w:t>
            </w:r>
            <w:proofErr w:type="gramStart"/>
            <w:r w:rsidRPr="00891B88">
              <w:rPr>
                <w:sz w:val="28"/>
                <w:lang w:val="kk-KZ"/>
              </w:rPr>
              <w:t>су</w:t>
            </w:r>
            <w:proofErr w:type="gramEnd"/>
            <w:r w:rsidRPr="00891B88">
              <w:rPr>
                <w:sz w:val="28"/>
                <w:lang w:val="kk-KZ"/>
              </w:rPr>
              <w:t>ға берік</w:t>
            </w:r>
            <w:r w:rsidRPr="00891B88">
              <w:rPr>
                <w:sz w:val="28"/>
              </w:rPr>
              <w:t xml:space="preserve">;  </w:t>
            </w:r>
          </w:p>
        </w:tc>
        <w:tc>
          <w:tcPr>
            <w:tcW w:w="4644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proofErr w:type="gramStart"/>
            <w:r w:rsidRPr="00891B88">
              <w:rPr>
                <w:sz w:val="28"/>
              </w:rPr>
              <w:t>б</w:t>
            </w:r>
            <w:proofErr w:type="gramEnd"/>
            <w:r w:rsidRPr="00891B88">
              <w:rPr>
                <w:sz w:val="28"/>
              </w:rPr>
              <w:t xml:space="preserve"> – </w:t>
            </w:r>
            <w:r w:rsidRPr="00891B88">
              <w:rPr>
                <w:sz w:val="28"/>
                <w:lang w:val="kk-KZ"/>
              </w:rPr>
              <w:t>бензинге берік</w:t>
            </w:r>
            <w:r w:rsidRPr="00891B88">
              <w:rPr>
                <w:sz w:val="28"/>
              </w:rPr>
              <w:t>;</w:t>
            </w:r>
          </w:p>
        </w:tc>
      </w:tr>
      <w:tr w:rsidR="00220691" w:rsidRPr="00891B88" w:rsidTr="004C62B9">
        <w:tc>
          <w:tcPr>
            <w:tcW w:w="4643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91B88">
              <w:rPr>
                <w:sz w:val="28"/>
              </w:rPr>
              <w:t xml:space="preserve">м – </w:t>
            </w:r>
            <w:proofErr w:type="gramStart"/>
            <w:r w:rsidRPr="00891B88">
              <w:rPr>
                <w:sz w:val="28"/>
                <w:lang w:val="kk-KZ"/>
              </w:rPr>
              <w:t>май</w:t>
            </w:r>
            <w:proofErr w:type="gramEnd"/>
            <w:r w:rsidRPr="00891B88">
              <w:rPr>
                <w:sz w:val="28"/>
                <w:lang w:val="kk-KZ"/>
              </w:rPr>
              <w:t>ға берік</w:t>
            </w:r>
            <w:r w:rsidRPr="00891B8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r w:rsidRPr="00891B88">
              <w:rPr>
                <w:sz w:val="28"/>
              </w:rPr>
              <w:t xml:space="preserve">т – </w:t>
            </w:r>
            <w:r w:rsidRPr="00891B88">
              <w:rPr>
                <w:sz w:val="28"/>
                <w:lang w:val="kk-KZ"/>
              </w:rPr>
              <w:t>термотұрақты</w:t>
            </w:r>
            <w:r w:rsidRPr="00891B88">
              <w:rPr>
                <w:sz w:val="28"/>
              </w:rPr>
              <w:t>;</w:t>
            </w:r>
          </w:p>
        </w:tc>
      </w:tr>
      <w:tr w:rsidR="00220691" w:rsidRPr="00891B88" w:rsidTr="004C62B9">
        <w:tc>
          <w:tcPr>
            <w:tcW w:w="4643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proofErr w:type="gramStart"/>
            <w:r w:rsidRPr="00891B88">
              <w:rPr>
                <w:sz w:val="28"/>
              </w:rPr>
              <w:t xml:space="preserve">к – </w:t>
            </w:r>
            <w:r w:rsidRPr="00891B88">
              <w:rPr>
                <w:sz w:val="28"/>
                <w:lang w:val="kk-KZ"/>
              </w:rPr>
              <w:t>қыш</w:t>
            </w:r>
            <w:proofErr w:type="gramEnd"/>
            <w:r w:rsidRPr="00891B88">
              <w:rPr>
                <w:sz w:val="28"/>
                <w:lang w:val="kk-KZ"/>
              </w:rPr>
              <w:t>қылға берік</w:t>
            </w:r>
            <w:r w:rsidRPr="00891B88">
              <w:rPr>
                <w:sz w:val="28"/>
              </w:rPr>
              <w:t>;</w:t>
            </w:r>
          </w:p>
        </w:tc>
        <w:tc>
          <w:tcPr>
            <w:tcW w:w="4644" w:type="dxa"/>
          </w:tcPr>
          <w:p w:rsidR="00220691" w:rsidRPr="00891B88" w:rsidRDefault="00220691" w:rsidP="004C62B9">
            <w:pPr>
              <w:spacing w:line="293" w:lineRule="auto"/>
              <w:jc w:val="both"/>
              <w:rPr>
                <w:sz w:val="28"/>
              </w:rPr>
            </w:pPr>
            <w:proofErr w:type="spellStart"/>
            <w:proofErr w:type="gramStart"/>
            <w:r w:rsidRPr="00891B88">
              <w:rPr>
                <w:sz w:val="28"/>
              </w:rPr>
              <w:t>тр</w:t>
            </w:r>
            <w:proofErr w:type="spellEnd"/>
            <w:proofErr w:type="gramEnd"/>
            <w:r w:rsidRPr="00891B88">
              <w:rPr>
                <w:sz w:val="28"/>
              </w:rPr>
              <w:t xml:space="preserve"> – </w:t>
            </w:r>
            <w:r w:rsidRPr="00891B88">
              <w:rPr>
                <w:sz w:val="28"/>
                <w:lang w:val="kk-KZ"/>
              </w:rPr>
              <w:t>сызатқа берік</w:t>
            </w:r>
            <w:r w:rsidRPr="00891B88">
              <w:rPr>
                <w:sz w:val="28"/>
              </w:rPr>
              <w:t>.</w:t>
            </w:r>
          </w:p>
        </w:tc>
      </w:tr>
    </w:tbl>
    <w:p w:rsidR="00220691" w:rsidRDefault="00220691" w:rsidP="00220691">
      <w:pPr>
        <w:spacing w:before="120" w:line="293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t>Лак сырлы жабын жүйесіне келесі қабаттар жатады</w:t>
      </w:r>
      <w:r>
        <w:rPr>
          <w:sz w:val="28"/>
        </w:rPr>
        <w:t>: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lang w:val="kk-KZ"/>
        </w:rPr>
        <w:t>астарлама қабаты</w:t>
      </w:r>
      <w:r>
        <w:rPr>
          <w:sz w:val="28"/>
        </w:rPr>
        <w:t>;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lang w:val="kk-KZ"/>
        </w:rPr>
        <w:t>жабын қорғ</w:t>
      </w:r>
      <w:proofErr w:type="gramStart"/>
      <w:r>
        <w:rPr>
          <w:sz w:val="28"/>
          <w:lang w:val="kk-KZ"/>
        </w:rPr>
        <w:t>ау</w:t>
      </w:r>
      <w:proofErr w:type="gramEnd"/>
      <w:r>
        <w:rPr>
          <w:sz w:val="28"/>
          <w:lang w:val="kk-KZ"/>
        </w:rPr>
        <w:t xml:space="preserve"> қабаттары</w:t>
      </w:r>
      <w:r>
        <w:rPr>
          <w:sz w:val="28"/>
        </w:rPr>
        <w:t>.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Лак сырлы жабынның бір қабатының қалыңдығы жағу тәсіліне байланысты, көбінде </w:t>
      </w:r>
      <w:r>
        <w:rPr>
          <w:sz w:val="28"/>
        </w:rPr>
        <w:t xml:space="preserve">15-30 мкм. </w:t>
      </w:r>
      <w:r>
        <w:rPr>
          <w:sz w:val="28"/>
          <w:lang w:val="kk-KZ"/>
        </w:rPr>
        <w:t>Лак сырлы қабатты жағудың келесі түрлері бар</w:t>
      </w:r>
      <w:r>
        <w:rPr>
          <w:sz w:val="28"/>
        </w:rPr>
        <w:t>: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- </w:t>
      </w:r>
      <w:proofErr w:type="spellStart"/>
      <w:r>
        <w:rPr>
          <w:sz w:val="28"/>
        </w:rPr>
        <w:t>пневмати</w:t>
      </w:r>
      <w:proofErr w:type="spellEnd"/>
      <w:r>
        <w:rPr>
          <w:sz w:val="28"/>
          <w:lang w:val="kk-KZ"/>
        </w:rPr>
        <w:t>калық</w:t>
      </w:r>
      <w:r>
        <w:rPr>
          <w:sz w:val="28"/>
        </w:rPr>
        <w:t>;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lang w:val="kk-KZ"/>
        </w:rPr>
        <w:t>ауасыз</w:t>
      </w:r>
      <w:r>
        <w:rPr>
          <w:sz w:val="28"/>
        </w:rPr>
        <w:t>;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lang w:val="kk-KZ"/>
        </w:rPr>
        <w:t>қолмен</w:t>
      </w:r>
      <w:r>
        <w:rPr>
          <w:sz w:val="28"/>
        </w:rPr>
        <w:t>.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Жалпы қалыңдық жобалау нормаларына сәйкес белгіленеді, </w:t>
      </w:r>
      <w:r>
        <w:rPr>
          <w:sz w:val="28"/>
        </w:rPr>
        <w:t>0.1-0.25 мм</w:t>
      </w:r>
      <w:r>
        <w:rPr>
          <w:sz w:val="28"/>
          <w:lang w:val="kk-KZ"/>
        </w:rPr>
        <w:t xml:space="preserve"> мөлшерде</w:t>
      </w:r>
      <w:r>
        <w:rPr>
          <w:sz w:val="28"/>
        </w:rPr>
        <w:t xml:space="preserve">, </w:t>
      </w:r>
      <w:r>
        <w:rPr>
          <w:sz w:val="28"/>
          <w:lang w:val="kk-KZ"/>
        </w:rPr>
        <w:t>яғни</w:t>
      </w:r>
      <w:r>
        <w:rPr>
          <w:sz w:val="28"/>
        </w:rPr>
        <w:t xml:space="preserve"> 100-250 мкм. </w:t>
      </w:r>
      <w:r>
        <w:rPr>
          <w:sz w:val="28"/>
          <w:lang w:val="kk-KZ"/>
        </w:rPr>
        <w:t>Жағылу қабаттарының саны сегізгі дейін жетуі мүмкін.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lastRenderedPageBreak/>
        <w:t>Екінші қабат тек бірінші жағылған қабат толық кепкеннен кейін ғана жағылады</w:t>
      </w:r>
      <w:r>
        <w:rPr>
          <w:sz w:val="28"/>
        </w:rPr>
        <w:t xml:space="preserve">; </w:t>
      </w:r>
      <w:r>
        <w:rPr>
          <w:sz w:val="28"/>
          <w:lang w:val="kk-KZ"/>
        </w:rPr>
        <w:t>кебу уақыты</w:t>
      </w:r>
      <w:r>
        <w:rPr>
          <w:sz w:val="28"/>
        </w:rPr>
        <w:t xml:space="preserve">  1 </w:t>
      </w:r>
      <w:r>
        <w:rPr>
          <w:sz w:val="28"/>
          <w:lang w:val="kk-KZ"/>
        </w:rPr>
        <w:t>сағаттан</w:t>
      </w:r>
      <w:r>
        <w:rPr>
          <w:sz w:val="28"/>
        </w:rPr>
        <w:t xml:space="preserve"> 72 </w:t>
      </w:r>
      <w:r>
        <w:rPr>
          <w:sz w:val="28"/>
          <w:lang w:val="kk-KZ"/>
        </w:rPr>
        <w:t>сағатқа дейін</w:t>
      </w:r>
      <w:r>
        <w:rPr>
          <w:sz w:val="28"/>
        </w:rPr>
        <w:t>.</w:t>
      </w:r>
    </w:p>
    <w:p w:rsidR="00220691" w:rsidRDefault="00220691" w:rsidP="00220691">
      <w:pPr>
        <w:spacing w:line="293" w:lineRule="auto"/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Қорғау қабатын таңдау қарастырылған варианттарды технико-экономикалық салыстырудан кейін жүргізіледі. </w:t>
      </w:r>
    </w:p>
    <w:p w:rsidR="00220691" w:rsidRDefault="00220691" w:rsidP="00220691">
      <w:pPr>
        <w:spacing w:before="120" w:after="120" w:line="293" w:lineRule="auto"/>
        <w:jc w:val="center"/>
        <w:rPr>
          <w:b/>
          <w:sz w:val="28"/>
        </w:rPr>
      </w:pPr>
      <w:r>
        <w:rPr>
          <w:b/>
          <w:sz w:val="28"/>
        </w:rPr>
        <w:t xml:space="preserve">2.3 </w:t>
      </w:r>
      <w:r>
        <w:rPr>
          <w:b/>
          <w:sz w:val="28"/>
          <w:lang w:val="kk-KZ"/>
        </w:rPr>
        <w:t>Есеп</w:t>
      </w:r>
      <w:r>
        <w:rPr>
          <w:b/>
          <w:sz w:val="28"/>
        </w:rPr>
        <w:t xml:space="preserve"> № 5</w:t>
      </w:r>
    </w:p>
    <w:p w:rsidR="00220691" w:rsidRDefault="00220691" w:rsidP="00220691">
      <w:pPr>
        <w:pStyle w:val="31"/>
        <w:spacing w:line="293" w:lineRule="auto"/>
      </w:pPr>
      <w:r>
        <w:rPr>
          <w:lang w:val="kk-KZ"/>
        </w:rPr>
        <w:t>Темірбетон құрылымдарын коррозиядан қорғау үшін лак сырлы материалдардың үш вариантын таңдау.</w:t>
      </w:r>
    </w:p>
    <w:p w:rsidR="00220691" w:rsidRPr="00636402" w:rsidRDefault="00220691" w:rsidP="00220691">
      <w:pPr>
        <w:pStyle w:val="1"/>
        <w:spacing w:before="120" w:after="120" w:line="293" w:lineRule="auto"/>
        <w:ind w:firstLine="567"/>
        <w:jc w:val="both"/>
        <w:rPr>
          <w:b w:val="0"/>
        </w:rPr>
      </w:pPr>
      <w:r w:rsidRPr="00636402">
        <w:rPr>
          <w:b w:val="0"/>
        </w:rPr>
        <w:t xml:space="preserve">2.3.1 </w:t>
      </w:r>
      <w:r>
        <w:rPr>
          <w:b w:val="0"/>
          <w:lang w:val="kk-KZ"/>
        </w:rPr>
        <w:t>Есепті шығару әдістемесі</w:t>
      </w:r>
    </w:p>
    <w:p w:rsidR="00220691" w:rsidRPr="00220691" w:rsidRDefault="00220691" w:rsidP="00220691">
      <w:pPr>
        <w:spacing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Алдымен 13-кесте </w:t>
      </w:r>
      <w:r>
        <w:rPr>
          <w:sz w:val="28"/>
        </w:rPr>
        <w:t>[1]</w:t>
      </w:r>
      <w:r>
        <w:rPr>
          <w:sz w:val="28"/>
          <w:lang w:val="kk-KZ"/>
        </w:rPr>
        <w:t xml:space="preserve"> бойынша ортаның түрі мен жегі әсерінің дәрежесіне сәйкес жабын тобын және</w: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оның қалыңдығын анықтайды. Содан кейін 3-қосымшадан </w:t>
      </w:r>
      <w:r w:rsidRPr="00F112C0">
        <w:rPr>
          <w:sz w:val="28"/>
          <w:lang w:val="kk-KZ"/>
        </w:rPr>
        <w:t>[1]</w:t>
      </w:r>
      <w:r>
        <w:rPr>
          <w:sz w:val="28"/>
          <w:lang w:val="kk-KZ"/>
        </w:rPr>
        <w:t xml:space="preserve"> жабын тобына сәйкес лак сырлы материалдардың үш вариантын таңдайды.  Таңдалған варианттарды кесте түрінде көрсету керек (мысалды қараңыз).</w:t>
      </w:r>
      <w:r w:rsidRPr="00220691">
        <w:rPr>
          <w:sz w:val="28"/>
          <w:lang w:val="kk-KZ"/>
        </w:rPr>
        <w:t xml:space="preserve"> </w:t>
      </w:r>
    </w:p>
    <w:p w:rsidR="00220691" w:rsidRPr="00537085" w:rsidRDefault="00220691" w:rsidP="00220691">
      <w:pPr>
        <w:spacing w:after="120" w:line="288" w:lineRule="auto"/>
        <w:ind w:firstLine="567"/>
        <w:jc w:val="both"/>
        <w:rPr>
          <w:sz w:val="28"/>
          <w:lang w:val="kk-KZ"/>
        </w:rPr>
      </w:pPr>
      <w:r w:rsidRPr="00220691">
        <w:rPr>
          <w:sz w:val="28"/>
          <w:lang w:val="kk-KZ"/>
        </w:rPr>
        <w:t xml:space="preserve">2.3.2 </w:t>
      </w:r>
      <w:r>
        <w:rPr>
          <w:sz w:val="28"/>
          <w:lang w:val="kk-KZ"/>
        </w:rPr>
        <w:t>Мысал</w:t>
      </w:r>
    </w:p>
    <w:p w:rsidR="00220691" w:rsidRPr="00220691" w:rsidRDefault="00220691" w:rsidP="00220691">
      <w:pPr>
        <w:spacing w:before="120" w:after="120" w:line="288" w:lineRule="auto"/>
        <w:ind w:firstLine="567"/>
        <w:jc w:val="both"/>
        <w:rPr>
          <w:sz w:val="28"/>
          <w:lang w:val="kk-KZ"/>
        </w:rPr>
      </w:pPr>
      <w:r w:rsidRPr="00220691">
        <w:rPr>
          <w:sz w:val="28"/>
          <w:lang w:val="kk-KZ"/>
        </w:rPr>
        <w:t xml:space="preserve">2.3.2.1 </w:t>
      </w:r>
      <w:r>
        <w:rPr>
          <w:sz w:val="28"/>
          <w:lang w:val="kk-KZ"/>
        </w:rPr>
        <w:t>Бастапқы мәліметтер</w:t>
      </w:r>
    </w:p>
    <w:p w:rsidR="00220691" w:rsidRPr="00220691" w:rsidRDefault="00220691" w:rsidP="00220691">
      <w:pPr>
        <w:spacing w:line="288" w:lineRule="auto"/>
        <w:ind w:firstLine="567"/>
        <w:jc w:val="both"/>
        <w:rPr>
          <w:sz w:val="28"/>
          <w:lang w:val="kk-KZ"/>
        </w:rPr>
      </w:pPr>
      <w:r w:rsidRPr="00220691">
        <w:rPr>
          <w:sz w:val="28"/>
          <w:lang w:val="kk-KZ"/>
        </w:rPr>
        <w:t xml:space="preserve">1. </w:t>
      </w:r>
      <w:r>
        <w:rPr>
          <w:sz w:val="28"/>
          <w:lang w:val="kk-KZ"/>
        </w:rPr>
        <w:t>Орта түрі</w:t>
      </w:r>
      <w:r w:rsidRPr="00220691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газ түріндегі</w:t>
      </w:r>
      <w:r w:rsidRPr="00220691">
        <w:rPr>
          <w:sz w:val="28"/>
          <w:lang w:val="kk-KZ"/>
        </w:rPr>
        <w:t>.</w:t>
      </w:r>
    </w:p>
    <w:p w:rsidR="00220691" w:rsidRPr="00220691" w:rsidRDefault="00220691" w:rsidP="00220691">
      <w:pPr>
        <w:spacing w:line="288" w:lineRule="auto"/>
        <w:ind w:firstLine="567"/>
        <w:jc w:val="both"/>
        <w:rPr>
          <w:sz w:val="28"/>
          <w:lang w:val="kk-KZ"/>
        </w:rPr>
      </w:pPr>
      <w:r w:rsidRPr="00220691">
        <w:rPr>
          <w:sz w:val="28"/>
          <w:lang w:val="kk-KZ"/>
        </w:rPr>
        <w:t xml:space="preserve">2. </w:t>
      </w:r>
      <w:r>
        <w:rPr>
          <w:sz w:val="28"/>
          <w:lang w:val="kk-KZ"/>
        </w:rPr>
        <w:t>Жегі әсерінің дәрежесі</w:t>
      </w:r>
      <w:r w:rsidRPr="00220691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орта жегі</w:t>
      </w:r>
      <w:r w:rsidRPr="00220691">
        <w:rPr>
          <w:sz w:val="28"/>
          <w:lang w:val="kk-KZ"/>
        </w:rPr>
        <w:t>.</w:t>
      </w:r>
    </w:p>
    <w:p w:rsidR="00220691" w:rsidRPr="00220691" w:rsidRDefault="00220691" w:rsidP="00220691">
      <w:pPr>
        <w:spacing w:line="288" w:lineRule="auto"/>
        <w:ind w:firstLine="567"/>
        <w:jc w:val="both"/>
        <w:rPr>
          <w:sz w:val="28"/>
          <w:lang w:val="kk-KZ"/>
        </w:rPr>
      </w:pPr>
      <w:r w:rsidRPr="00220691">
        <w:rPr>
          <w:sz w:val="28"/>
          <w:lang w:val="kk-KZ"/>
        </w:rPr>
        <w:t xml:space="preserve">3. </w:t>
      </w:r>
      <w:r>
        <w:rPr>
          <w:sz w:val="28"/>
          <w:lang w:val="kk-KZ"/>
        </w:rPr>
        <w:t xml:space="preserve">Құрылым қалқа астында пайдаланылады. </w:t>
      </w:r>
    </w:p>
    <w:p w:rsidR="00220691" w:rsidRPr="00537085" w:rsidRDefault="00220691" w:rsidP="00220691">
      <w:pPr>
        <w:spacing w:before="120" w:after="120" w:line="288" w:lineRule="auto"/>
        <w:ind w:firstLine="567"/>
        <w:jc w:val="both"/>
        <w:rPr>
          <w:sz w:val="28"/>
          <w:lang w:val="kk-KZ"/>
        </w:rPr>
      </w:pPr>
      <w:r w:rsidRPr="00220691">
        <w:rPr>
          <w:sz w:val="28"/>
          <w:lang w:val="kk-KZ"/>
        </w:rPr>
        <w:t xml:space="preserve">2.3.2.2 </w:t>
      </w:r>
      <w:r>
        <w:rPr>
          <w:sz w:val="28"/>
          <w:lang w:val="kk-KZ"/>
        </w:rPr>
        <w:t>Шешімі</w:t>
      </w:r>
    </w:p>
    <w:p w:rsidR="00220691" w:rsidRPr="003B7C9C" w:rsidRDefault="00220691" w:rsidP="00220691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13-кесте бойынша жабын тобы мен оның қалыңдығын қарапайым лак сырлы жабын үшін анықтаймыз</w:t>
      </w:r>
      <w:r w:rsidRPr="003B7C9C">
        <w:rPr>
          <w:sz w:val="28"/>
          <w:lang w:val="kk-KZ"/>
        </w:rPr>
        <w:t>: III**/0.15-0.2.</w:t>
      </w:r>
    </w:p>
    <w:p w:rsidR="00220691" w:rsidRPr="00220691" w:rsidRDefault="00220691" w:rsidP="00220691">
      <w:pPr>
        <w:pStyle w:val="3"/>
        <w:spacing w:line="288" w:lineRule="auto"/>
        <w:ind w:firstLine="567"/>
        <w:jc w:val="both"/>
        <w:rPr>
          <w:lang w:val="kk-KZ"/>
        </w:rPr>
      </w:pPr>
      <w:r>
        <w:rPr>
          <w:lang w:val="kk-KZ"/>
        </w:rPr>
        <w:t xml:space="preserve">ІІІ топ бойынша 3-қосымшадан лак сырлы материалдардың үш вариантын таңдаймыз, төменде 1-ші кестеде көрсетілген. Құрылым қаңқа астында пайдаланылатындықтан ан индексті жабын таңдаймыз.  </w:t>
      </w:r>
    </w:p>
    <w:p w:rsidR="00220691" w:rsidRPr="00220691" w:rsidRDefault="00220691" w:rsidP="00220691">
      <w:pPr>
        <w:pStyle w:val="3"/>
        <w:spacing w:line="288" w:lineRule="auto"/>
        <w:ind w:left="2127" w:hanging="1560"/>
        <w:jc w:val="both"/>
        <w:rPr>
          <w:lang w:val="kk-KZ"/>
        </w:rPr>
      </w:pPr>
      <w:r>
        <w:rPr>
          <w:lang w:val="kk-KZ"/>
        </w:rPr>
        <w:t>Кесте</w:t>
      </w:r>
      <w:r w:rsidRPr="00220691">
        <w:rPr>
          <w:lang w:val="kk-KZ"/>
        </w:rPr>
        <w:t xml:space="preserve"> 1 - </w:t>
      </w:r>
      <w:r>
        <w:rPr>
          <w:lang w:val="kk-KZ"/>
        </w:rPr>
        <w:t>Темірбетон құрылымдарын коррозиядан қорғау үшін лак сырлы материалдар</w:t>
      </w:r>
    </w:p>
    <w:tbl>
      <w:tblPr>
        <w:tblW w:w="97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2"/>
        <w:gridCol w:w="2355"/>
        <w:gridCol w:w="2503"/>
        <w:gridCol w:w="1473"/>
        <w:gridCol w:w="2649"/>
      </w:tblGrid>
      <w:tr w:rsidR="00220691" w:rsidRPr="0028408E" w:rsidTr="004C62B9">
        <w:tblPrEx>
          <w:tblCellMar>
            <w:top w:w="0" w:type="dxa"/>
            <w:bottom w:w="0" w:type="dxa"/>
          </w:tblCellMar>
        </w:tblPrEx>
        <w:trPr>
          <w:trHeight w:val="1909"/>
        </w:trPr>
        <w:tc>
          <w:tcPr>
            <w:tcW w:w="7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В</w:t>
            </w:r>
            <w:r w:rsidRPr="0028408E">
              <w:rPr>
                <w:sz w:val="28"/>
              </w:rPr>
              <w:t>а</w:t>
            </w:r>
            <w:r>
              <w:rPr>
                <w:sz w:val="28"/>
                <w:lang w:val="kk-KZ"/>
              </w:rPr>
              <w:t>-</w:t>
            </w:r>
            <w:proofErr w:type="spellStart"/>
            <w:r w:rsidRPr="0028408E">
              <w:rPr>
                <w:sz w:val="28"/>
              </w:rPr>
              <w:t>ри</w:t>
            </w:r>
            <w:proofErr w:type="spellEnd"/>
            <w:r>
              <w:rPr>
                <w:sz w:val="28"/>
                <w:lang w:val="kk-KZ"/>
              </w:rPr>
              <w:t>-</w:t>
            </w:r>
            <w:r w:rsidRPr="0028408E">
              <w:rPr>
                <w:sz w:val="28"/>
                <w:lang w:val="kk-KZ"/>
              </w:rPr>
              <w:t>а</w:t>
            </w:r>
            <w:proofErr w:type="spellStart"/>
            <w:r w:rsidRPr="0028408E">
              <w:rPr>
                <w:sz w:val="28"/>
              </w:rPr>
              <w:t>нт</w:t>
            </w:r>
            <w:proofErr w:type="spellEnd"/>
            <w:r w:rsidRPr="0028408E">
              <w:rPr>
                <w:sz w:val="28"/>
                <w:lang w:val="kk-KZ"/>
              </w:rPr>
              <w:t xml:space="preserve"> но</w:t>
            </w:r>
            <w:r>
              <w:rPr>
                <w:sz w:val="28"/>
                <w:lang w:val="kk-KZ"/>
              </w:rPr>
              <w:t>-</w:t>
            </w:r>
            <w:r w:rsidRPr="0028408E">
              <w:rPr>
                <w:sz w:val="28"/>
                <w:lang w:val="kk-KZ"/>
              </w:rPr>
              <w:t>мері</w:t>
            </w:r>
          </w:p>
        </w:tc>
        <w:tc>
          <w:tcPr>
            <w:tcW w:w="235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Үлдір жасау үлгісі бойынша лак сырлы материалдарға сипаттама</w:t>
            </w:r>
          </w:p>
        </w:tc>
        <w:tc>
          <w:tcPr>
            <w:tcW w:w="250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Материал маркасы және нормативтік құжат</w:t>
            </w:r>
          </w:p>
        </w:tc>
        <w:tc>
          <w:tcPr>
            <w:tcW w:w="147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0691" w:rsidRPr="0028408E" w:rsidRDefault="00220691" w:rsidP="004C62B9">
            <w:pPr>
              <w:ind w:left="-179" w:right="-123"/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Оның беріктігін сипаттай</w:t>
            </w:r>
            <w:r>
              <w:rPr>
                <w:sz w:val="28"/>
                <w:lang w:val="kk-KZ"/>
              </w:rPr>
              <w:t>-</w:t>
            </w:r>
            <w:r w:rsidRPr="0028408E">
              <w:rPr>
                <w:sz w:val="28"/>
                <w:lang w:val="kk-KZ"/>
              </w:rPr>
              <w:t xml:space="preserve">тын жабын индексі </w:t>
            </w:r>
          </w:p>
        </w:tc>
        <w:tc>
          <w:tcPr>
            <w:tcW w:w="26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Темірбетон құрылымдарындағы жабындарды қолдану шарты</w:t>
            </w:r>
          </w:p>
        </w:tc>
      </w:tr>
      <w:tr w:rsidR="00220691" w:rsidRPr="0028408E" w:rsidTr="004C62B9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742" w:type="dxa"/>
            <w:tcBorders>
              <w:top w:val="double" w:sz="4" w:space="0" w:color="auto"/>
              <w:left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t>1</w:t>
            </w:r>
          </w:p>
        </w:tc>
        <w:tc>
          <w:tcPr>
            <w:tcW w:w="2355" w:type="dxa"/>
            <w:tcBorders>
              <w:top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proofErr w:type="spellStart"/>
            <w:r w:rsidRPr="0028408E">
              <w:rPr>
                <w:sz w:val="28"/>
              </w:rPr>
              <w:t>Кремнийоргани</w:t>
            </w:r>
            <w:proofErr w:type="spellEnd"/>
            <w:r w:rsidRPr="0028408E">
              <w:rPr>
                <w:sz w:val="28"/>
                <w:lang w:val="kk-KZ"/>
              </w:rPr>
              <w:t>калы</w:t>
            </w:r>
          </w:p>
        </w:tc>
        <w:tc>
          <w:tcPr>
            <w:tcW w:w="2503" w:type="dxa"/>
            <w:tcBorders>
              <w:top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</w:rPr>
              <w:t xml:space="preserve">Эмаль КО-198 </w:t>
            </w:r>
            <w:r w:rsidRPr="0028408E">
              <w:rPr>
                <w:sz w:val="28"/>
                <w:lang w:val="kk-KZ"/>
              </w:rPr>
              <w:t>қолданымдағы НҚ бойынша</w:t>
            </w:r>
          </w:p>
        </w:tc>
        <w:tc>
          <w:tcPr>
            <w:tcW w:w="1473" w:type="dxa"/>
            <w:tcBorders>
              <w:top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t>ан</w:t>
            </w:r>
          </w:p>
        </w:tc>
        <w:tc>
          <w:tcPr>
            <w:tcW w:w="2649" w:type="dxa"/>
            <w:tcBorders>
              <w:top w:val="double" w:sz="4" w:space="0" w:color="auto"/>
              <w:right w:val="double" w:sz="4" w:space="0" w:color="auto"/>
            </w:tcBorders>
          </w:tcPr>
          <w:p w:rsidR="00220691" w:rsidRPr="0028408E" w:rsidRDefault="00220691" w:rsidP="004C62B9">
            <w:pPr>
              <w:jc w:val="both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Сұйытылған сырман астарлау</w:t>
            </w:r>
          </w:p>
        </w:tc>
      </w:tr>
      <w:tr w:rsidR="00220691" w:rsidRPr="0028408E" w:rsidTr="004C62B9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742" w:type="dxa"/>
            <w:tcBorders>
              <w:left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t>2</w:t>
            </w:r>
          </w:p>
        </w:tc>
        <w:tc>
          <w:tcPr>
            <w:tcW w:w="2355" w:type="dxa"/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</w:rPr>
              <w:t>Полиуретан</w:t>
            </w:r>
            <w:r w:rsidRPr="0028408E">
              <w:rPr>
                <w:sz w:val="28"/>
                <w:lang w:val="kk-KZ"/>
              </w:rPr>
              <w:t>ды</w:t>
            </w:r>
          </w:p>
        </w:tc>
        <w:tc>
          <w:tcPr>
            <w:tcW w:w="2503" w:type="dxa"/>
          </w:tcPr>
          <w:p w:rsidR="00220691" w:rsidRPr="0028408E" w:rsidRDefault="00220691" w:rsidP="004C62B9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Эмаль УР-175 қолданымдағы НҚ бойынша</w:t>
            </w:r>
          </w:p>
        </w:tc>
        <w:tc>
          <w:tcPr>
            <w:tcW w:w="1473" w:type="dxa"/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t>ан</w:t>
            </w:r>
          </w:p>
        </w:tc>
        <w:tc>
          <w:tcPr>
            <w:tcW w:w="2649" w:type="dxa"/>
            <w:tcBorders>
              <w:right w:val="double" w:sz="4" w:space="0" w:color="auto"/>
            </w:tcBorders>
          </w:tcPr>
          <w:p w:rsidR="00220691" w:rsidRPr="0028408E" w:rsidRDefault="00220691" w:rsidP="004C62B9">
            <w:pPr>
              <w:jc w:val="both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 xml:space="preserve">Астарлама бетіне </w:t>
            </w:r>
            <w:r w:rsidRPr="0028408E">
              <w:rPr>
                <w:sz w:val="28"/>
              </w:rPr>
              <w:t xml:space="preserve"> УР-19</w:t>
            </w:r>
            <w:r w:rsidRPr="0028408E">
              <w:rPr>
                <w:sz w:val="28"/>
                <w:lang w:val="kk-KZ"/>
              </w:rPr>
              <w:t xml:space="preserve"> лакпен жабылады</w:t>
            </w:r>
          </w:p>
        </w:tc>
      </w:tr>
      <w:tr w:rsidR="00220691" w:rsidRPr="0028408E" w:rsidTr="004C62B9">
        <w:tblPrEx>
          <w:tblCellMar>
            <w:top w:w="0" w:type="dxa"/>
            <w:bottom w:w="0" w:type="dxa"/>
          </w:tblCellMar>
        </w:tblPrEx>
        <w:trPr>
          <w:trHeight w:val="1299"/>
        </w:trPr>
        <w:tc>
          <w:tcPr>
            <w:tcW w:w="742" w:type="dxa"/>
            <w:tcBorders>
              <w:left w:val="double" w:sz="4" w:space="0" w:color="auto"/>
              <w:bottom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lastRenderedPageBreak/>
              <w:t>3</w:t>
            </w:r>
          </w:p>
        </w:tc>
        <w:tc>
          <w:tcPr>
            <w:tcW w:w="2355" w:type="dxa"/>
            <w:tcBorders>
              <w:bottom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t>Перхлорвинил</w:t>
            </w:r>
            <w:r>
              <w:rPr>
                <w:sz w:val="28"/>
                <w:lang w:val="kk-KZ"/>
              </w:rPr>
              <w:t>ді және</w:t>
            </w:r>
            <w:r w:rsidRPr="0028408E">
              <w:rPr>
                <w:sz w:val="28"/>
              </w:rPr>
              <w:t xml:space="preserve"> винилхл</w:t>
            </w:r>
            <w:r w:rsidRPr="0028408E">
              <w:rPr>
                <w:sz w:val="28"/>
              </w:rPr>
              <w:t>о</w:t>
            </w:r>
            <w:r w:rsidRPr="0028408E">
              <w:rPr>
                <w:sz w:val="28"/>
              </w:rPr>
              <w:t>рид</w:t>
            </w:r>
            <w:r>
              <w:rPr>
                <w:sz w:val="28"/>
                <w:lang w:val="kk-KZ"/>
              </w:rPr>
              <w:t xml:space="preserve"> полимерлестерінде</w:t>
            </w:r>
          </w:p>
        </w:tc>
        <w:tc>
          <w:tcPr>
            <w:tcW w:w="2503" w:type="dxa"/>
            <w:tcBorders>
              <w:bottom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t xml:space="preserve">Эмаль КО-1100  </w:t>
            </w:r>
          </w:p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  <w:lang w:val="kk-KZ"/>
              </w:rPr>
              <w:t>қолданымдағы НҚ бойынша</w:t>
            </w:r>
          </w:p>
        </w:tc>
        <w:tc>
          <w:tcPr>
            <w:tcW w:w="1473" w:type="dxa"/>
            <w:tcBorders>
              <w:bottom w:val="double" w:sz="4" w:space="0" w:color="auto"/>
            </w:tcBorders>
          </w:tcPr>
          <w:p w:rsidR="00220691" w:rsidRPr="0028408E" w:rsidRDefault="00220691" w:rsidP="004C62B9">
            <w:pPr>
              <w:jc w:val="center"/>
              <w:rPr>
                <w:sz w:val="28"/>
              </w:rPr>
            </w:pPr>
            <w:r w:rsidRPr="0028408E">
              <w:rPr>
                <w:sz w:val="28"/>
              </w:rPr>
              <w:t>ан</w:t>
            </w:r>
          </w:p>
        </w:tc>
        <w:tc>
          <w:tcPr>
            <w:tcW w:w="2649" w:type="dxa"/>
            <w:tcBorders>
              <w:bottom w:val="double" w:sz="4" w:space="0" w:color="auto"/>
              <w:right w:val="double" w:sz="4" w:space="0" w:color="auto"/>
            </w:tcBorders>
          </w:tcPr>
          <w:p w:rsidR="00220691" w:rsidRPr="0028408E" w:rsidRDefault="00220691" w:rsidP="004C62B9">
            <w:pPr>
              <w:jc w:val="both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Астарлама бетіне</w:t>
            </w:r>
            <w:r w:rsidRPr="0028408E">
              <w:rPr>
                <w:sz w:val="28"/>
              </w:rPr>
              <w:t xml:space="preserve"> ХВ-784, ХС-76 </w:t>
            </w:r>
            <w:r w:rsidRPr="0028408E">
              <w:rPr>
                <w:sz w:val="28"/>
                <w:lang w:val="kk-KZ"/>
              </w:rPr>
              <w:t xml:space="preserve">лактарымен және </w:t>
            </w:r>
            <w:r w:rsidRPr="0028408E">
              <w:rPr>
                <w:sz w:val="28"/>
              </w:rPr>
              <w:t>ПВАЦ</w:t>
            </w:r>
            <w:r w:rsidRPr="0028408E">
              <w:rPr>
                <w:sz w:val="28"/>
                <w:lang w:val="kk-KZ"/>
              </w:rPr>
              <w:t xml:space="preserve"> сырларының бетіне жағылады</w:t>
            </w:r>
          </w:p>
        </w:tc>
      </w:tr>
    </w:tbl>
    <w:p w:rsidR="009B2E69" w:rsidRDefault="009B2E69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Pr="00220691" w:rsidRDefault="00220691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2 </w:t>
      </w:r>
      <w:proofErr w:type="spellStart"/>
      <w:r>
        <w:rPr>
          <w:sz w:val="28"/>
          <w:szCs w:val="28"/>
        </w:rPr>
        <w:t>тапсырма</w:t>
      </w:r>
      <w:proofErr w:type="spellEnd"/>
      <w:r>
        <w:rPr>
          <w:sz w:val="28"/>
          <w:szCs w:val="28"/>
          <w:lang w:val="kk-KZ"/>
        </w:rPr>
        <w:t>ны орындау үшін 1 тапсырмадағы нұсқауды қолданыңыз.</w:t>
      </w:r>
      <w:bookmarkStart w:id="0" w:name="_GoBack"/>
      <w:bookmarkEnd w:id="0"/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Default="00220691">
      <w:pPr>
        <w:rPr>
          <w:sz w:val="28"/>
          <w:szCs w:val="28"/>
        </w:rPr>
      </w:pPr>
    </w:p>
    <w:p w:rsidR="00220691" w:rsidRPr="00220691" w:rsidRDefault="00220691">
      <w:pPr>
        <w:rPr>
          <w:sz w:val="28"/>
          <w:szCs w:val="28"/>
        </w:rPr>
      </w:pPr>
    </w:p>
    <w:p w:rsidR="009B2E69" w:rsidRDefault="009B2E69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Қолданатын әдебиеттер </w:t>
      </w:r>
    </w:p>
    <w:p w:rsidR="009B2E69" w:rsidRDefault="009B2E69">
      <w:pPr>
        <w:rPr>
          <w:sz w:val="28"/>
          <w:szCs w:val="28"/>
          <w:lang w:val="kk-KZ"/>
        </w:rPr>
      </w:pPr>
    </w:p>
    <w:p w:rsidR="009B2E69" w:rsidRPr="009B2E69" w:rsidRDefault="009B2E69" w:rsidP="009B2E69">
      <w:pPr>
        <w:pStyle w:val="a4"/>
        <w:spacing w:line="312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1.</w:t>
      </w:r>
      <w:r w:rsidRPr="009B2E69">
        <w:rPr>
          <w:color w:val="FF0000"/>
          <w:lang w:val="kk-KZ"/>
        </w:rPr>
        <w:t xml:space="preserve"> </w:t>
      </w: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ҚР ҚНжЕ 2.01-19-2004. Құрылыс құрылымдарын тоттанудан қорғау / Қазақстан Республикасы Индустрия және сауда министрлігіның Құрылыс істері жөніндегі комитеті, - Астана, 2004. - 62 бет.</w:t>
      </w:r>
    </w:p>
    <w:p w:rsidR="009B2E69" w:rsidRDefault="009B2E69" w:rsidP="009B2E69">
      <w:pPr>
        <w:pStyle w:val="2"/>
        <w:spacing w:line="288" w:lineRule="auto"/>
        <w:jc w:val="both"/>
      </w:pPr>
      <w: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9B2E69" w:rsidRDefault="009B2E69" w:rsidP="009B2E69">
      <w:pPr>
        <w:pStyle w:val="2"/>
        <w:spacing w:line="288" w:lineRule="auto"/>
        <w:jc w:val="both"/>
      </w:pPr>
      <w: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 xml:space="preserve">,  1989. – 51 с. </w:t>
      </w:r>
    </w:p>
    <w:p w:rsidR="009B2E69" w:rsidRDefault="009B2E69" w:rsidP="009B2E69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9B2E69" w:rsidRPr="00263B7D" w:rsidRDefault="009B2E69" w:rsidP="009B2E69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</w:p>
    <w:p w:rsidR="009B2E69" w:rsidRPr="009B2E69" w:rsidRDefault="009B2E69">
      <w:pPr>
        <w:rPr>
          <w:sz w:val="28"/>
          <w:szCs w:val="28"/>
        </w:rPr>
      </w:pPr>
    </w:p>
    <w:sectPr w:rsidR="009B2E69" w:rsidRPr="009B2E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117"/>
    <w:rsid w:val="00220691"/>
    <w:rsid w:val="002A0117"/>
    <w:rsid w:val="00430EAF"/>
    <w:rsid w:val="0097082A"/>
    <w:rsid w:val="009B2E69"/>
    <w:rsid w:val="00B5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A0117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069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5">
    <w:name w:val="heading 5"/>
    <w:basedOn w:val="a"/>
    <w:next w:val="a"/>
    <w:link w:val="50"/>
    <w:qFormat/>
    <w:rsid w:val="002A0117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011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A011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2A0117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A011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2A0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9B2E69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9B2E6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20691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22069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22069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A0117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069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5">
    <w:name w:val="heading 5"/>
    <w:basedOn w:val="a"/>
    <w:next w:val="a"/>
    <w:link w:val="50"/>
    <w:qFormat/>
    <w:rsid w:val="002A0117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011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A011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2A0117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A011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2A0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9B2E69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9B2E6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20691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22069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22069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Admin</cp:lastModifiedBy>
  <cp:revision>2</cp:revision>
  <dcterms:created xsi:type="dcterms:W3CDTF">2019-09-27T04:53:00Z</dcterms:created>
  <dcterms:modified xsi:type="dcterms:W3CDTF">2019-10-01T07:25:00Z</dcterms:modified>
</cp:coreProperties>
</file>